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UnifyOps Research Framework</w:t>
      </w:r>
    </w:p>
    <w:p>
      <w:r>
        <w:t>Version: 0.1 (Working Draft)</w:t>
        <w:br/>
        <w:t>Purpose: Define how research, hypotheses, experiments and knowledge will be captured and evolved for UnifyOps.</w:t>
      </w:r>
    </w:p>
    <w:p>
      <w:pPr>
        <w:pStyle w:val="Heading2"/>
      </w:pPr>
      <w:r>
        <w:t>Core Principles</w:t>
      </w:r>
    </w:p>
    <w:p>
      <w:pPr>
        <w:pStyle w:val="ListBullet"/>
      </w:pPr>
      <w:r>
        <w:rPr>
          <w:sz w:val="22"/>
        </w:rPr>
        <w:t>Treat discussions as research sessions, not transient conversations.</w:t>
      </w:r>
    </w:p>
    <w:p>
      <w:pPr>
        <w:pStyle w:val="ListBullet"/>
      </w:pPr>
      <w:r>
        <w:rPr>
          <w:sz w:val="22"/>
        </w:rPr>
        <w:t>Capture reasoning evolution, not only conclusions.</w:t>
      </w:r>
    </w:p>
    <w:p>
      <w:pPr>
        <w:pStyle w:val="ListBullet"/>
      </w:pPr>
      <w:r>
        <w:rPr>
          <w:sz w:val="22"/>
        </w:rPr>
        <w:t>Evidence outweighs opinion.</w:t>
      </w:r>
    </w:p>
    <w:p>
      <w:pPr>
        <w:pStyle w:val="ListBullet"/>
      </w:pPr>
      <w:r>
        <w:rPr>
          <w:sz w:val="22"/>
        </w:rPr>
        <w:t>Preserve rejected hypotheses and why they were rejected.</w:t>
      </w:r>
    </w:p>
    <w:p>
      <w:pPr>
        <w:pStyle w:val="ListBullet"/>
      </w:pPr>
      <w:r>
        <w:rPr>
          <w:sz w:val="22"/>
        </w:rPr>
        <w:t>Keep canonical knowledge separate from exploratory reasoning.</w:t>
      </w:r>
    </w:p>
    <w:p>
      <w:pPr>
        <w:pStyle w:val="ListBullet"/>
      </w:pPr>
      <w:r>
        <w:rPr>
          <w:sz w:val="22"/>
        </w:rPr>
        <w:t>Continuously refine ideas as new evidence emerges.</w:t>
      </w:r>
    </w:p>
    <w:p>
      <w:pPr>
        <w:pStyle w:val="Heading2"/>
      </w:pPr>
      <w:r>
        <w:t>Knowledge Layers</w:t>
      </w:r>
    </w:p>
    <w:p>
      <w:pPr>
        <w:pStyle w:val="ListBullet"/>
      </w:pPr>
      <w:r>
        <w:rPr>
          <w:sz w:val="22"/>
        </w:rPr>
        <w:t>Layer 1: Raw Exploration (thoughts, hypotheses, questions, failures).</w:t>
      </w:r>
    </w:p>
    <w:p>
      <w:pPr>
        <w:pStyle w:val="ListBullet"/>
      </w:pPr>
      <w:r>
        <w:rPr>
          <w:sz w:val="22"/>
        </w:rPr>
        <w:t>Layer 2: Validated Reasoning (supported or rejected hypotheses with evidence).</w:t>
      </w:r>
    </w:p>
    <w:p>
      <w:pPr>
        <w:pStyle w:val="ListBullet"/>
      </w:pPr>
      <w:r>
        <w:rPr>
          <w:sz w:val="22"/>
        </w:rPr>
        <w:t>Layer 3: Canonical Knowledge (approved architecture, ADRs, practices, guidance).</w:t>
      </w:r>
    </w:p>
    <w:p>
      <w:pPr>
        <w:pStyle w:val="Heading2"/>
      </w:pPr>
      <w:r>
        <w:t>Research Pack Template</w:t>
      </w:r>
    </w:p>
    <w:p>
      <w:pPr>
        <w:pStyle w:val="ListBullet"/>
      </w:pPr>
      <w:r>
        <w:rPr>
          <w:sz w:val="22"/>
        </w:rPr>
        <w:t>1. Observation</w:t>
      </w:r>
    </w:p>
    <w:p>
      <w:pPr>
        <w:pStyle w:val="ListBullet"/>
      </w:pPr>
      <w:r>
        <w:rPr>
          <w:sz w:val="22"/>
        </w:rPr>
        <w:t>2. Context</w:t>
      </w:r>
    </w:p>
    <w:p>
      <w:pPr>
        <w:pStyle w:val="ListBullet"/>
      </w:pPr>
      <w:r>
        <w:rPr>
          <w:sz w:val="22"/>
        </w:rPr>
        <w:t>3. Evidence</w:t>
      </w:r>
    </w:p>
    <w:p>
      <w:pPr>
        <w:pStyle w:val="ListBullet"/>
      </w:pPr>
      <w:r>
        <w:rPr>
          <w:sz w:val="22"/>
        </w:rPr>
        <w:t>4. Hypothesis</w:t>
      </w:r>
    </w:p>
    <w:p>
      <w:pPr>
        <w:pStyle w:val="ListBullet"/>
      </w:pPr>
      <w:r>
        <w:rPr>
          <w:sz w:val="22"/>
        </w:rPr>
        <w:t>5. Assumptions</w:t>
      </w:r>
    </w:p>
    <w:p>
      <w:pPr>
        <w:pStyle w:val="ListBullet"/>
      </w:pPr>
      <w:r>
        <w:rPr>
          <w:sz w:val="22"/>
        </w:rPr>
        <w:t>6. Alternative Explanations</w:t>
      </w:r>
    </w:p>
    <w:p>
      <w:pPr>
        <w:pStyle w:val="ListBullet"/>
      </w:pPr>
      <w:r>
        <w:rPr>
          <w:sz w:val="22"/>
        </w:rPr>
        <w:t>7. Counterarguments</w:t>
      </w:r>
    </w:p>
    <w:p>
      <w:pPr>
        <w:pStyle w:val="ListBullet"/>
      </w:pPr>
      <w:r>
        <w:rPr>
          <w:sz w:val="22"/>
        </w:rPr>
        <w:t>8. Proposed Experiments</w:t>
      </w:r>
    </w:p>
    <w:p>
      <w:pPr>
        <w:pStyle w:val="ListBullet"/>
      </w:pPr>
      <w:r>
        <w:rPr>
          <w:sz w:val="22"/>
        </w:rPr>
        <w:t>9. Findings</w:t>
      </w:r>
    </w:p>
    <w:p>
      <w:pPr>
        <w:pStyle w:val="ListBullet"/>
      </w:pPr>
      <w:r>
        <w:rPr>
          <w:sz w:val="22"/>
        </w:rPr>
        <w:t>10. Implications</w:t>
      </w:r>
    </w:p>
    <w:p>
      <w:pPr>
        <w:pStyle w:val="ListBullet"/>
      </w:pPr>
      <w:r>
        <w:rPr>
          <w:sz w:val="22"/>
        </w:rPr>
        <w:t>11. Open Questions</w:t>
      </w:r>
    </w:p>
    <w:p>
      <w:pPr>
        <w:pStyle w:val="ListBullet"/>
      </w:pPr>
      <w:r>
        <w:rPr>
          <w:sz w:val="22"/>
        </w:rPr>
        <w:t>12. Next Actions</w:t>
      </w:r>
    </w:p>
    <w:p>
      <w:pPr>
        <w:pStyle w:val="Heading2"/>
      </w:pPr>
      <w:r>
        <w:t>Research Library Structure</w:t>
      </w:r>
    </w:p>
    <w:p>
      <w:pPr>
        <w:pStyle w:val="ListBullet"/>
      </w:pPr>
      <w:r>
        <w:rPr>
          <w:sz w:val="22"/>
        </w:rPr>
        <w:t>000 Vision &amp; Research Principles</w:t>
      </w:r>
    </w:p>
    <w:p>
      <w:pPr>
        <w:pStyle w:val="ListBullet"/>
      </w:pPr>
      <w:r>
        <w:rPr>
          <w:sz w:val="22"/>
        </w:rPr>
        <w:t>001+ Research Packs</w:t>
      </w:r>
    </w:p>
    <w:p>
      <w:pPr>
        <w:pStyle w:val="ListBullet"/>
      </w:pPr>
      <w:r>
        <w:rPr>
          <w:sz w:val="22"/>
        </w:rPr>
        <w:t>Experiments</w:t>
      </w:r>
    </w:p>
    <w:p>
      <w:pPr>
        <w:pStyle w:val="ListBullet"/>
      </w:pPr>
      <w:r>
        <w:rPr>
          <w:sz w:val="22"/>
        </w:rPr>
        <w:t>Findings</w:t>
      </w:r>
    </w:p>
    <w:p>
      <w:pPr>
        <w:pStyle w:val="ListBullet"/>
      </w:pPr>
      <w:r>
        <w:rPr>
          <w:sz w:val="22"/>
        </w:rPr>
        <w:t>Failure Catalogue</w:t>
      </w:r>
    </w:p>
    <w:p>
      <w:pPr>
        <w:pStyle w:val="ListBullet"/>
      </w:pPr>
      <w:r>
        <w:rPr>
          <w:sz w:val="22"/>
        </w:rPr>
        <w:t>Execution Episodes</w:t>
      </w:r>
    </w:p>
    <w:p>
      <w:pPr>
        <w:pStyle w:val="ListBullet"/>
      </w:pPr>
      <w:r>
        <w:rPr>
          <w:sz w:val="22"/>
        </w:rPr>
        <w:t>Benchmarks</w:t>
      </w:r>
    </w:p>
    <w:p>
      <w:pPr>
        <w:pStyle w:val="ListBullet"/>
      </w:pPr>
      <w:r>
        <w:rPr>
          <w:sz w:val="22"/>
        </w:rPr>
        <w:t>Datasets</w:t>
      </w:r>
    </w:p>
    <w:p>
      <w:pPr>
        <w:pStyle w:val="ListBullet"/>
      </w:pPr>
      <w:r>
        <w:rPr>
          <w:sz w:val="22"/>
        </w:rPr>
        <w:t>Model Training Candidates</w:t>
      </w:r>
    </w:p>
    <w:p>
      <w:pPr>
        <w:pStyle w:val="ListBullet"/>
      </w:pPr>
      <w:r>
        <w:rPr>
          <w:sz w:val="22"/>
        </w:rPr>
        <w:t>Decision Log</w:t>
      </w:r>
    </w:p>
    <w:p>
      <w:pPr>
        <w:pStyle w:val="Heading2"/>
      </w:pPr>
      <w:r>
        <w:t>Execution Episode Schema</w:t>
      </w:r>
    </w:p>
    <w:p>
      <w:pPr>
        <w:pStyle w:val="ListBullet"/>
      </w:pPr>
      <w:r>
        <w:rPr>
          <w:sz w:val="22"/>
        </w:rPr>
        <w:t>Intent</w:t>
      </w:r>
    </w:p>
    <w:p>
      <w:pPr>
        <w:pStyle w:val="ListBullet"/>
      </w:pPr>
      <w:r>
        <w:rPr>
          <w:sz w:val="22"/>
        </w:rPr>
        <w:t>Constraints</w:t>
      </w:r>
    </w:p>
    <w:p>
      <w:pPr>
        <w:pStyle w:val="ListBullet"/>
      </w:pPr>
      <w:r>
        <w:rPr>
          <w:sz w:val="22"/>
        </w:rPr>
        <w:t>Repository State</w:t>
      </w:r>
    </w:p>
    <w:p>
      <w:pPr>
        <w:pStyle w:val="ListBullet"/>
      </w:pPr>
      <w:r>
        <w:rPr>
          <w:sz w:val="22"/>
        </w:rPr>
        <w:t>Hypotheses</w:t>
      </w:r>
    </w:p>
    <w:p>
      <w:pPr>
        <w:pStyle w:val="ListBullet"/>
      </w:pPr>
      <w:r>
        <w:rPr>
          <w:sz w:val="22"/>
        </w:rPr>
        <w:t>Implementation Attempts</w:t>
      </w:r>
    </w:p>
    <w:p>
      <w:pPr>
        <w:pStyle w:val="ListBullet"/>
      </w:pPr>
      <w:r>
        <w:rPr>
          <w:sz w:val="22"/>
        </w:rPr>
        <w:t>Tool Calls</w:t>
      </w:r>
    </w:p>
    <w:p>
      <w:pPr>
        <w:pStyle w:val="ListBullet"/>
      </w:pPr>
      <w:r>
        <w:rPr>
          <w:sz w:val="22"/>
        </w:rPr>
        <w:t>Evidence</w:t>
      </w:r>
    </w:p>
    <w:p>
      <w:pPr>
        <w:pStyle w:val="ListBullet"/>
      </w:pPr>
      <w:r>
        <w:rPr>
          <w:sz w:val="22"/>
        </w:rPr>
        <w:t>Evaluation</w:t>
      </w:r>
    </w:p>
    <w:p>
      <w:pPr>
        <w:pStyle w:val="ListBullet"/>
      </w:pPr>
      <w:r>
        <w:rPr>
          <w:sz w:val="22"/>
        </w:rPr>
        <w:t>Reviewer Findings</w:t>
      </w:r>
    </w:p>
    <w:p>
      <w:pPr>
        <w:pStyle w:val="ListBullet"/>
      </w:pPr>
      <w:r>
        <w:rPr>
          <w:sz w:val="22"/>
        </w:rPr>
        <w:t>Corrections</w:t>
      </w:r>
    </w:p>
    <w:p>
      <w:pPr>
        <w:pStyle w:val="ListBullet"/>
      </w:pPr>
      <w:r>
        <w:rPr>
          <w:sz w:val="22"/>
        </w:rPr>
        <w:t>Outcome</w:t>
      </w:r>
    </w:p>
    <w:p>
      <w:pPr>
        <w:pStyle w:val="ListBullet"/>
      </w:pPr>
      <w:r>
        <w:rPr>
          <w:sz w:val="22"/>
        </w:rPr>
        <w:t>Lessons Learned</w:t>
      </w:r>
    </w:p>
    <w:p>
      <w:pPr>
        <w:pStyle w:val="Heading2"/>
      </w:pPr>
      <w:r>
        <w:t>Failure Catalogue</w:t>
      </w:r>
    </w:p>
    <w:p>
      <w:pPr>
        <w:pStyle w:val="ListBullet"/>
      </w:pPr>
      <w:r>
        <w:rPr>
          <w:sz w:val="22"/>
        </w:rPr>
        <w:t>Unique ID</w:t>
      </w:r>
    </w:p>
    <w:p>
      <w:pPr>
        <w:pStyle w:val="ListBullet"/>
      </w:pPr>
      <w:r>
        <w:rPr>
          <w:sz w:val="22"/>
        </w:rPr>
        <w:t>Observed Behaviour</w:t>
      </w:r>
    </w:p>
    <w:p>
      <w:pPr>
        <w:pStyle w:val="ListBullet"/>
      </w:pPr>
      <w:r>
        <w:rPr>
          <w:sz w:val="22"/>
        </w:rPr>
        <w:t>Expected Behaviour</w:t>
      </w:r>
    </w:p>
    <w:p>
      <w:pPr>
        <w:pStyle w:val="ListBullet"/>
      </w:pPr>
      <w:r>
        <w:rPr>
          <w:sz w:val="22"/>
        </w:rPr>
        <w:t>Root Cause Hypothesis</w:t>
      </w:r>
    </w:p>
    <w:p>
      <w:pPr>
        <w:pStyle w:val="ListBullet"/>
      </w:pPr>
      <w:r>
        <w:rPr>
          <w:sz w:val="22"/>
        </w:rPr>
        <w:t>Possible Mitigations</w:t>
      </w:r>
    </w:p>
    <w:p>
      <w:pPr>
        <w:pStyle w:val="ListBullet"/>
      </w:pPr>
      <w:r>
        <w:rPr>
          <w:sz w:val="22"/>
        </w:rPr>
        <w:t>Evidence</w:t>
      </w:r>
    </w:p>
    <w:p>
      <w:pPr>
        <w:pStyle w:val="ListBullet"/>
      </w:pPr>
      <w:r>
        <w:rPr>
          <w:sz w:val="22"/>
        </w:rPr>
        <w:t>Status (Open/Validated/Closed)</w:t>
      </w:r>
    </w:p>
    <w:p>
      <w:pPr>
        <w:pStyle w:val="Heading2"/>
      </w:pPr>
      <w:r>
        <w:t>Experiment Framework</w:t>
      </w:r>
    </w:p>
    <w:p>
      <w:pPr>
        <w:pStyle w:val="ListBullet"/>
      </w:pPr>
      <w:r>
        <w:rPr>
          <w:sz w:val="22"/>
        </w:rPr>
        <w:t>Research Question</w:t>
      </w:r>
    </w:p>
    <w:p>
      <w:pPr>
        <w:pStyle w:val="ListBullet"/>
      </w:pPr>
      <w:r>
        <w:rPr>
          <w:sz w:val="22"/>
        </w:rPr>
        <w:t>Hypothesis</w:t>
      </w:r>
    </w:p>
    <w:p>
      <w:pPr>
        <w:pStyle w:val="ListBullet"/>
      </w:pPr>
      <w:r>
        <w:rPr>
          <w:sz w:val="22"/>
        </w:rPr>
        <w:t>Method</w:t>
      </w:r>
    </w:p>
    <w:p>
      <w:pPr>
        <w:pStyle w:val="ListBullet"/>
      </w:pPr>
      <w:r>
        <w:rPr>
          <w:sz w:val="22"/>
        </w:rPr>
        <w:t>Dataset</w:t>
      </w:r>
    </w:p>
    <w:p>
      <w:pPr>
        <w:pStyle w:val="ListBullet"/>
      </w:pPr>
      <w:r>
        <w:rPr>
          <w:sz w:val="22"/>
        </w:rPr>
        <w:t>Metrics</w:t>
      </w:r>
    </w:p>
    <w:p>
      <w:pPr>
        <w:pStyle w:val="ListBullet"/>
      </w:pPr>
      <w:r>
        <w:rPr>
          <w:sz w:val="22"/>
        </w:rPr>
        <w:t>Result</w:t>
      </w:r>
    </w:p>
    <w:p>
      <w:pPr>
        <w:pStyle w:val="ListBullet"/>
      </w:pPr>
      <w:r>
        <w:rPr>
          <w:sz w:val="22"/>
        </w:rPr>
        <w:t>Conclusion</w:t>
      </w:r>
    </w:p>
    <w:p>
      <w:pPr>
        <w:pStyle w:val="ListBullet"/>
      </w:pPr>
      <w:r>
        <w:rPr>
          <w:sz w:val="22"/>
        </w:rPr>
        <w:t>Follow-up</w:t>
      </w:r>
    </w:p>
    <w:p>
      <w:pPr>
        <w:pStyle w:val="Heading2"/>
      </w:pPr>
      <w:r>
        <w:t>Success Metrics</w:t>
      </w:r>
    </w:p>
    <w:p>
      <w:pPr>
        <w:pStyle w:val="ListBullet"/>
      </w:pPr>
      <w:r>
        <w:rPr>
          <w:sz w:val="22"/>
        </w:rPr>
        <w:t>Reduced context consumption per successful PR.</w:t>
      </w:r>
    </w:p>
    <w:p>
      <w:pPr>
        <w:pStyle w:val="ListBullet"/>
      </w:pPr>
      <w:r>
        <w:rPr>
          <w:sz w:val="22"/>
        </w:rPr>
        <w:t>Reduced implementation retries.</w:t>
      </w:r>
    </w:p>
    <w:p>
      <w:pPr>
        <w:pStyle w:val="ListBullet"/>
      </w:pPr>
      <w:r>
        <w:rPr>
          <w:sz w:val="22"/>
        </w:rPr>
        <w:t>Fewer reviewer corrections.</w:t>
      </w:r>
    </w:p>
    <w:p>
      <w:pPr>
        <w:pStyle w:val="ListBullet"/>
      </w:pPr>
      <w:r>
        <w:rPr>
          <w:sz w:val="22"/>
        </w:rPr>
        <w:t>Higher evidence completeness.</w:t>
      </w:r>
    </w:p>
    <w:p>
      <w:pPr>
        <w:pStyle w:val="ListBullet"/>
      </w:pPr>
      <w:r>
        <w:rPr>
          <w:sz w:val="22"/>
        </w:rPr>
        <w:t>Improved architectural consistency.</w:t>
      </w:r>
    </w:p>
    <w:p>
      <w:pPr>
        <w:pStyle w:val="ListBullet"/>
      </w:pPr>
      <w:r>
        <w:rPr>
          <w:sz w:val="22"/>
        </w:rPr>
        <w:t>Lower human intervention.</w:t>
      </w:r>
    </w:p>
    <w:p>
      <w:pPr>
        <w:pStyle w:val="Heading2"/>
      </w:pPr>
      <w:r>
        <w:t>Long-Term Vision</w:t>
      </w:r>
    </w:p>
    <w:p>
      <w:pPr>
        <w:pStyle w:val="ListBullet"/>
      </w:pPr>
      <w:r>
        <w:rPr>
          <w:sz w:val="22"/>
        </w:rPr>
        <w:t>Create a continuously evolving research body that informs UnifyOps architecture, governance, intelligence and future model specialization. The research repository becomes a durable asset alongside the product source code.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